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0" w:rsidRPr="00477260" w:rsidRDefault="00477260" w:rsidP="00477260">
      <w:pPr>
        <w:jc w:val="center"/>
        <w:rPr>
          <w:rFonts w:ascii="StobiSherifRegular" w:hAnsi="StobiSherifRegular"/>
        </w:rPr>
      </w:pPr>
      <w:r w:rsidRPr="00477260">
        <w:rPr>
          <w:rFonts w:ascii="StobiSherifRegular" w:hAnsi="StobiSherifRegular"/>
        </w:rPr>
        <w:t>ПРОГРАМА ЗА РАМНОМЕРЕН РЕГИОНАЛЕН РАЗВОЈ ЗА 2021 ГОДИНА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Службен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весник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број</w:t>
      </w:r>
      <w:proofErr w:type="spellEnd"/>
      <w:r w:rsidRPr="00477260">
        <w:rPr>
          <w:rFonts w:ascii="StobiSherifRegular" w:hAnsi="StobiSherifRegular"/>
        </w:rPr>
        <w:t xml:space="preserve">: 53/2021; 84/2021; 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r w:rsidRPr="00477260">
        <w:rPr>
          <w:rFonts w:ascii="StobiSherifRegular" w:hAnsi="StobiSherifRegular"/>
        </w:rPr>
        <w:t>ВЛАДА НА РЕПУБЛИКА СЕВЕРНА МАКЕДОНИЈА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Врз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основа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45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Законот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извршување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Буџетот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2021 </w:t>
      </w:r>
      <w:proofErr w:type="spellStart"/>
      <w:r w:rsidRPr="00477260">
        <w:rPr>
          <w:rFonts w:ascii="StobiSherifRegular" w:hAnsi="StobiSherifRegular"/>
        </w:rPr>
        <w:t>година</w:t>
      </w:r>
      <w:proofErr w:type="spellEnd"/>
      <w:r w:rsidRPr="00477260">
        <w:rPr>
          <w:rFonts w:ascii="StobiSherifRegular" w:hAnsi="StobiSherifRegular"/>
        </w:rPr>
        <w:t xml:space="preserve"> ("</w:t>
      </w:r>
      <w:proofErr w:type="spellStart"/>
      <w:r w:rsidRPr="00477260">
        <w:rPr>
          <w:rFonts w:ascii="StobiSherifRegular" w:hAnsi="StobiSherifRegular"/>
        </w:rPr>
        <w:t>Службен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весник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 xml:space="preserve">" бр.307/20), а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врска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91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Законот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рамномерен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("</w:t>
      </w:r>
      <w:proofErr w:type="spellStart"/>
      <w:r w:rsidRPr="00477260">
        <w:rPr>
          <w:rFonts w:ascii="StobiSherifRegular" w:hAnsi="StobiSherifRegular"/>
        </w:rPr>
        <w:t>Службен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весник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 xml:space="preserve">" бр.24/21) </w:t>
      </w:r>
      <w:proofErr w:type="spellStart"/>
      <w:r w:rsidRPr="00477260">
        <w:rPr>
          <w:rFonts w:ascii="StobiSherifRegular" w:hAnsi="StobiSherifRegular"/>
        </w:rPr>
        <w:t>Владата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седницата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одржана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2 </w:t>
      </w:r>
      <w:proofErr w:type="spellStart"/>
      <w:r w:rsidRPr="00477260">
        <w:rPr>
          <w:rFonts w:ascii="StobiSherifRegular" w:hAnsi="StobiSherifRegular"/>
        </w:rPr>
        <w:t>март</w:t>
      </w:r>
      <w:proofErr w:type="spellEnd"/>
      <w:r w:rsidRPr="00477260">
        <w:rPr>
          <w:rFonts w:ascii="StobiSherifRegular" w:hAnsi="StobiSherifRegular"/>
        </w:rPr>
        <w:t xml:space="preserve"> 2021 </w:t>
      </w:r>
      <w:proofErr w:type="spellStart"/>
      <w:r w:rsidRPr="00477260">
        <w:rPr>
          <w:rFonts w:ascii="StobiSherifRegular" w:hAnsi="StobiSherifRegular"/>
        </w:rPr>
        <w:t>година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донесе</w:t>
      </w:r>
      <w:proofErr w:type="spellEnd"/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r w:rsidRPr="00477260">
        <w:rPr>
          <w:rFonts w:ascii="StobiSherifRegular" w:hAnsi="StobiSherifRegular"/>
        </w:rPr>
        <w:t>ПРОГРАМА ЗА РАМНОМЕРЕН РЕГИОНАЛЕН РАЗВОЈ ЗА 2021 ГОДИНА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1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уредува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распределбата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поттикнување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рамномерен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утврдени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Буџетот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2021 </w:t>
      </w:r>
      <w:proofErr w:type="spellStart"/>
      <w:r w:rsidRPr="00477260">
        <w:rPr>
          <w:rFonts w:ascii="StobiSherifRegular" w:hAnsi="StobiSherifRegular"/>
        </w:rPr>
        <w:t>година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вкупен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износ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932.380.000 </w:t>
      </w:r>
      <w:proofErr w:type="spellStart"/>
      <w:r w:rsidRPr="00477260">
        <w:rPr>
          <w:rFonts w:ascii="StobiSherifRegular" w:hAnsi="StobiSherifRegular"/>
        </w:rPr>
        <w:t>денари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Раздел</w:t>
      </w:r>
      <w:proofErr w:type="spellEnd"/>
      <w:r w:rsidRPr="00477260">
        <w:rPr>
          <w:rFonts w:ascii="StobiSherifRegular" w:hAnsi="StobiSherifRegular"/>
        </w:rPr>
        <w:t xml:space="preserve"> 191.01 - </w:t>
      </w:r>
      <w:proofErr w:type="spellStart"/>
      <w:r w:rsidRPr="00477260">
        <w:rPr>
          <w:rFonts w:ascii="StobiSherifRegular" w:hAnsi="StobiSherifRegular"/>
        </w:rPr>
        <w:t>Министерство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локална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самоуправа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Потпрограма</w:t>
      </w:r>
      <w:proofErr w:type="spellEnd"/>
      <w:r w:rsidRPr="00477260">
        <w:rPr>
          <w:rFonts w:ascii="StobiSherifRegular" w:hAnsi="StobiSherifRegular"/>
        </w:rPr>
        <w:t xml:space="preserve"> ОА </w:t>
      </w:r>
      <w:proofErr w:type="spellStart"/>
      <w:r w:rsidRPr="00477260">
        <w:rPr>
          <w:rFonts w:ascii="StobiSherifRegular" w:hAnsi="StobiSherifRegular"/>
        </w:rPr>
        <w:t>Рамномерен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ставка</w:t>
      </w:r>
      <w:proofErr w:type="spellEnd"/>
      <w:r w:rsidRPr="00477260">
        <w:rPr>
          <w:rFonts w:ascii="StobiSherifRegular" w:hAnsi="StobiSherifRegular"/>
        </w:rPr>
        <w:t xml:space="preserve"> 464 - </w:t>
      </w:r>
      <w:proofErr w:type="spellStart"/>
      <w:r w:rsidRPr="00477260">
        <w:rPr>
          <w:rFonts w:ascii="StobiSherifRegular" w:hAnsi="StobiSherifRegular"/>
        </w:rPr>
        <w:t>Разни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трансфери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утврдени</w:t>
      </w:r>
      <w:proofErr w:type="spellEnd"/>
      <w:r w:rsidRPr="00477260">
        <w:rPr>
          <w:rFonts w:ascii="StobiSherifRegular" w:hAnsi="StobiSherifRegular"/>
        </w:rPr>
        <w:t xml:space="preserve"> 9.880.000 </w:t>
      </w:r>
      <w:proofErr w:type="spellStart"/>
      <w:r w:rsidRPr="00477260">
        <w:rPr>
          <w:rFonts w:ascii="StobiSherifRegular" w:hAnsi="StobiSherifRegular"/>
        </w:rPr>
        <w:t>денари</w:t>
      </w:r>
      <w:proofErr w:type="spellEnd"/>
      <w:r w:rsidRPr="00477260">
        <w:rPr>
          <w:rFonts w:ascii="StobiSherifRegular" w:hAnsi="StobiSherifRegular"/>
        </w:rPr>
        <w:t xml:space="preserve"> и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Раздел</w:t>
      </w:r>
      <w:proofErr w:type="spellEnd"/>
      <w:r w:rsidRPr="00477260">
        <w:rPr>
          <w:rFonts w:ascii="StobiSherifRegular" w:hAnsi="StobiSherifRegular"/>
        </w:rPr>
        <w:t xml:space="preserve"> 280.01 - </w:t>
      </w:r>
      <w:proofErr w:type="spellStart"/>
      <w:r w:rsidRPr="00477260">
        <w:rPr>
          <w:rFonts w:ascii="StobiSherifRegular" w:hAnsi="StobiSherifRegular"/>
        </w:rPr>
        <w:t>Биро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Потпрограма</w:t>
      </w:r>
      <w:proofErr w:type="spellEnd"/>
      <w:r w:rsidRPr="00477260">
        <w:rPr>
          <w:rFonts w:ascii="StobiSherifRegular" w:hAnsi="StobiSherifRegular"/>
        </w:rPr>
        <w:t xml:space="preserve"> ОА </w:t>
      </w:r>
      <w:proofErr w:type="spellStart"/>
      <w:r w:rsidRPr="00477260">
        <w:rPr>
          <w:rFonts w:ascii="StobiSherifRegular" w:hAnsi="StobiSherifRegular"/>
        </w:rPr>
        <w:t>Рамномерен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ставка</w:t>
      </w:r>
      <w:proofErr w:type="spellEnd"/>
      <w:r w:rsidRPr="00477260">
        <w:rPr>
          <w:rFonts w:ascii="StobiSherifRegular" w:hAnsi="StobiSherifRegular"/>
        </w:rPr>
        <w:t xml:space="preserve"> 488 - </w:t>
      </w:r>
      <w:proofErr w:type="spellStart"/>
      <w:r w:rsidRPr="00477260">
        <w:rPr>
          <w:rFonts w:ascii="StobiSherifRegular" w:hAnsi="StobiSherifRegular"/>
        </w:rPr>
        <w:t>Капитални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дотации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до</w:t>
      </w:r>
      <w:proofErr w:type="spellEnd"/>
      <w:r w:rsidRPr="00477260">
        <w:rPr>
          <w:rFonts w:ascii="StobiSherifRegular" w:hAnsi="StobiSherifRegular"/>
        </w:rPr>
        <w:t xml:space="preserve"> ЕЛС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износ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922.500.000 </w:t>
      </w:r>
      <w:proofErr w:type="spellStart"/>
      <w:r w:rsidRPr="00477260">
        <w:rPr>
          <w:rFonts w:ascii="StobiSherifRegular" w:hAnsi="StobiSherifRegular"/>
        </w:rPr>
        <w:t>денари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2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1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износ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452.880.000 </w:t>
      </w:r>
      <w:proofErr w:type="spellStart"/>
      <w:r w:rsidRPr="00477260">
        <w:rPr>
          <w:rFonts w:ascii="StobiSherifRegular" w:hAnsi="StobiSherifRegular"/>
        </w:rPr>
        <w:t>денари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утврдени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Буџетот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2021 </w:t>
      </w:r>
      <w:proofErr w:type="spellStart"/>
      <w:r w:rsidRPr="00477260">
        <w:rPr>
          <w:rFonts w:ascii="StobiSherifRegular" w:hAnsi="StobiSherifRegular"/>
        </w:rPr>
        <w:t>година</w:t>
      </w:r>
      <w:proofErr w:type="spellEnd"/>
      <w:r w:rsidRPr="00477260">
        <w:rPr>
          <w:rFonts w:ascii="StobiSherifRegular" w:hAnsi="StobiSherifRegular"/>
        </w:rPr>
        <w:t xml:space="preserve">, а </w:t>
      </w:r>
      <w:proofErr w:type="spellStart"/>
      <w:r w:rsidRPr="00477260">
        <w:rPr>
          <w:rFonts w:ascii="StobiSherifRegular" w:hAnsi="StobiSherifRegular"/>
        </w:rPr>
        <w:t>индикативно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износ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479.500.000 </w:t>
      </w:r>
      <w:proofErr w:type="spellStart"/>
      <w:r w:rsidRPr="00477260">
        <w:rPr>
          <w:rFonts w:ascii="StobiSherifRegular" w:hAnsi="StobiSherifRegular"/>
        </w:rPr>
        <w:t>денари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планирани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Буџетот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2022 </w:t>
      </w:r>
      <w:proofErr w:type="spellStart"/>
      <w:r w:rsidRPr="00477260">
        <w:rPr>
          <w:rFonts w:ascii="StobiSherifRegular" w:hAnsi="StobiSherifRegular"/>
        </w:rPr>
        <w:t>година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ќе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користат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следните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намени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според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Табелата</w:t>
      </w:r>
      <w:proofErr w:type="spellEnd"/>
      <w:r w:rsidRPr="00477260">
        <w:rPr>
          <w:rFonts w:ascii="StobiSherifRegular" w:hAnsi="StobiSherifRegular"/>
        </w:rPr>
        <w:t>: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Default="00477260" w:rsidP="00477260">
      <w:pPr>
        <w:jc w:val="center"/>
        <w:rPr>
          <w:rFonts w:ascii="StobiSherifRegular" w:hAnsi="StobiSherifRegular"/>
        </w:rPr>
      </w:pPr>
    </w:p>
    <w:p w:rsid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lastRenderedPageBreak/>
        <w:t>Член</w:t>
      </w:r>
      <w:proofErr w:type="spellEnd"/>
      <w:r w:rsidRPr="00477260">
        <w:rPr>
          <w:rFonts w:ascii="StobiSherifRegular" w:hAnsi="StobiSherifRegular"/>
        </w:rPr>
        <w:t xml:space="preserve"> 3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2 </w:t>
      </w:r>
      <w:proofErr w:type="spellStart"/>
      <w:r w:rsidRPr="00477260">
        <w:rPr>
          <w:rFonts w:ascii="StobiSherifRegular" w:hAnsi="StobiSherifRegular"/>
        </w:rPr>
        <w:t>точка</w:t>
      </w:r>
      <w:proofErr w:type="spellEnd"/>
      <w:r w:rsidRPr="00477260">
        <w:rPr>
          <w:rFonts w:ascii="StobiSherifRegular" w:hAnsi="StobiSherifRegular"/>
        </w:rPr>
        <w:t xml:space="preserve"> 1 </w:t>
      </w:r>
      <w:proofErr w:type="spellStart"/>
      <w:r w:rsidRPr="00477260">
        <w:rPr>
          <w:rFonts w:ascii="StobiSherifRegular" w:hAnsi="StobiSherifRegular"/>
        </w:rPr>
        <w:t>потточка</w:t>
      </w:r>
      <w:proofErr w:type="spellEnd"/>
      <w:r w:rsidRPr="00477260">
        <w:rPr>
          <w:rFonts w:ascii="StobiSherifRegular" w:hAnsi="StobiSherifRegular"/>
        </w:rPr>
        <w:t xml:space="preserve"> 1.1. </w:t>
      </w:r>
      <w:proofErr w:type="spellStart"/>
      <w:proofErr w:type="gramStart"/>
      <w:r w:rsidRPr="00477260">
        <w:rPr>
          <w:rFonts w:ascii="StobiSherifRegular" w:hAnsi="StobiSherifRegular"/>
        </w:rPr>
        <w:t>од</w:t>
      </w:r>
      <w:proofErr w:type="spellEnd"/>
      <w:proofErr w:type="gram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износ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9.880.000 </w:t>
      </w:r>
      <w:proofErr w:type="spellStart"/>
      <w:r w:rsidRPr="00477260">
        <w:rPr>
          <w:rFonts w:ascii="StobiSherifRegular" w:hAnsi="StobiSherifRegular"/>
        </w:rPr>
        <w:t>денари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распределуваат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осумте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Центри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планските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намена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финансирање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активностите</w:t>
      </w:r>
      <w:proofErr w:type="spellEnd"/>
      <w:r w:rsidRPr="00477260">
        <w:rPr>
          <w:rFonts w:ascii="StobiSherifRegular" w:hAnsi="StobiSherifRegular"/>
        </w:rPr>
        <w:t xml:space="preserve"> и </w:t>
      </w:r>
      <w:proofErr w:type="spellStart"/>
      <w:r w:rsidRPr="00477260">
        <w:rPr>
          <w:rFonts w:ascii="StobiSherifRegular" w:hAnsi="StobiSherifRegular"/>
        </w:rPr>
        <w:t>задачите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Центрите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планските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тековната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година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4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2 </w:t>
      </w:r>
      <w:proofErr w:type="spellStart"/>
      <w:r w:rsidRPr="00477260">
        <w:rPr>
          <w:rFonts w:ascii="StobiSherifRegular" w:hAnsi="StobiSherifRegular"/>
        </w:rPr>
        <w:t>точка</w:t>
      </w:r>
      <w:proofErr w:type="spellEnd"/>
      <w:r w:rsidRPr="00477260">
        <w:rPr>
          <w:rFonts w:ascii="StobiSherifRegular" w:hAnsi="StobiSherifRegular"/>
        </w:rPr>
        <w:t xml:space="preserve"> 3 </w:t>
      </w:r>
      <w:proofErr w:type="spellStart"/>
      <w:r w:rsidRPr="00477260">
        <w:rPr>
          <w:rFonts w:ascii="StobiSherifRegular" w:hAnsi="StobiSherifRegular"/>
        </w:rPr>
        <w:t>потточки</w:t>
      </w:r>
      <w:proofErr w:type="spellEnd"/>
      <w:r w:rsidRPr="00477260">
        <w:rPr>
          <w:rFonts w:ascii="StobiSherifRegular" w:hAnsi="StobiSherifRegular"/>
        </w:rPr>
        <w:t xml:space="preserve"> 3.1, 3.2, 3.3. </w:t>
      </w:r>
      <w:proofErr w:type="gramStart"/>
      <w:r w:rsidRPr="00477260">
        <w:rPr>
          <w:rFonts w:ascii="StobiSherifRegular" w:hAnsi="StobiSherifRegular"/>
        </w:rPr>
        <w:t>и</w:t>
      </w:r>
      <w:proofErr w:type="gramEnd"/>
      <w:r w:rsidRPr="00477260">
        <w:rPr>
          <w:rFonts w:ascii="StobiSherifRegular" w:hAnsi="StobiSherifRegular"/>
        </w:rPr>
        <w:t xml:space="preserve"> 3.4. </w:t>
      </w:r>
      <w:proofErr w:type="spellStart"/>
      <w:proofErr w:type="gramStart"/>
      <w:r w:rsidRPr="00477260">
        <w:rPr>
          <w:rFonts w:ascii="StobiSherifRegular" w:hAnsi="StobiSherifRegular"/>
        </w:rPr>
        <w:t>од</w:t>
      </w:r>
      <w:proofErr w:type="spellEnd"/>
      <w:proofErr w:type="gram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ќе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користат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финансирање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активности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поттикнување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рамномерен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2021 и </w:t>
      </w:r>
      <w:proofErr w:type="spellStart"/>
      <w:r w:rsidRPr="00477260">
        <w:rPr>
          <w:rFonts w:ascii="StobiSherifRegular" w:hAnsi="StobiSherifRegular"/>
        </w:rPr>
        <w:t>индикативно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2022 </w:t>
      </w:r>
      <w:proofErr w:type="spellStart"/>
      <w:r w:rsidRPr="00477260">
        <w:rPr>
          <w:rFonts w:ascii="StobiSherifRegular" w:hAnsi="StobiSherifRegular"/>
        </w:rPr>
        <w:t>година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5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2 </w:t>
      </w:r>
      <w:proofErr w:type="spellStart"/>
      <w:r w:rsidRPr="00477260">
        <w:rPr>
          <w:rFonts w:ascii="StobiSherifRegular" w:hAnsi="StobiSherifRegular"/>
        </w:rPr>
        <w:t>точка</w:t>
      </w:r>
      <w:proofErr w:type="spellEnd"/>
      <w:r w:rsidRPr="00477260">
        <w:rPr>
          <w:rFonts w:ascii="StobiSherifRegular" w:hAnsi="StobiSherifRegular"/>
        </w:rPr>
        <w:t xml:space="preserve"> 3 </w:t>
      </w:r>
      <w:proofErr w:type="spellStart"/>
      <w:r w:rsidRPr="00477260">
        <w:rPr>
          <w:rFonts w:ascii="StobiSherifRegular" w:hAnsi="StobiSherifRegular"/>
        </w:rPr>
        <w:t>потточка</w:t>
      </w:r>
      <w:proofErr w:type="spellEnd"/>
      <w:r w:rsidRPr="00477260">
        <w:rPr>
          <w:rFonts w:ascii="StobiSherifRegular" w:hAnsi="StobiSherifRegular"/>
        </w:rPr>
        <w:t xml:space="preserve"> 3.1. </w:t>
      </w:r>
      <w:proofErr w:type="spellStart"/>
      <w:proofErr w:type="gramStart"/>
      <w:r w:rsidRPr="00477260">
        <w:rPr>
          <w:rFonts w:ascii="StobiSherifRegular" w:hAnsi="StobiSherifRegular"/>
        </w:rPr>
        <w:t>од</w:t>
      </w:r>
      <w:proofErr w:type="spellEnd"/>
      <w:proofErr w:type="gram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износ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457.875.000 </w:t>
      </w:r>
      <w:proofErr w:type="spellStart"/>
      <w:r w:rsidRPr="00477260">
        <w:rPr>
          <w:rFonts w:ascii="StobiSherifRegular" w:hAnsi="StobiSherifRegular"/>
        </w:rPr>
        <w:t>денари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ќе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користат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финансирање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проекти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планските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региони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врз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основа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предложени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проекти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советите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планските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региони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6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2 </w:t>
      </w:r>
      <w:proofErr w:type="spellStart"/>
      <w:r w:rsidRPr="00477260">
        <w:rPr>
          <w:rFonts w:ascii="StobiSherifRegular" w:hAnsi="StobiSherifRegular"/>
        </w:rPr>
        <w:t>точка</w:t>
      </w:r>
      <w:proofErr w:type="spellEnd"/>
      <w:r w:rsidRPr="00477260">
        <w:rPr>
          <w:rFonts w:ascii="StobiSherifRegular" w:hAnsi="StobiSherifRegular"/>
        </w:rPr>
        <w:t xml:space="preserve"> 3 </w:t>
      </w:r>
      <w:proofErr w:type="spellStart"/>
      <w:r w:rsidRPr="00477260">
        <w:rPr>
          <w:rFonts w:ascii="StobiSherifRegular" w:hAnsi="StobiSherifRegular"/>
        </w:rPr>
        <w:t>потточка</w:t>
      </w:r>
      <w:proofErr w:type="spellEnd"/>
      <w:r w:rsidRPr="00477260">
        <w:rPr>
          <w:rFonts w:ascii="StobiSherifRegular" w:hAnsi="StobiSherifRegular"/>
        </w:rPr>
        <w:t xml:space="preserve"> 3.2.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износ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124.875.000 </w:t>
      </w:r>
      <w:proofErr w:type="spellStart"/>
      <w:r w:rsidRPr="00477260">
        <w:rPr>
          <w:rFonts w:ascii="StobiSherifRegular" w:hAnsi="StobiSherifRegular"/>
        </w:rPr>
        <w:t>денари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ќе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користат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финансирање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проекти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подрачјата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специфични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развојни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потреби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предлог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Советот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рамномерен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согласност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52 </w:t>
      </w:r>
      <w:proofErr w:type="spellStart"/>
      <w:r w:rsidRPr="00477260">
        <w:rPr>
          <w:rFonts w:ascii="StobiSherifRegular" w:hAnsi="StobiSherifRegular"/>
        </w:rPr>
        <w:t>став</w:t>
      </w:r>
      <w:proofErr w:type="spellEnd"/>
      <w:r w:rsidRPr="00477260">
        <w:rPr>
          <w:rFonts w:ascii="StobiSherifRegular" w:hAnsi="StobiSherifRegular"/>
        </w:rPr>
        <w:t xml:space="preserve"> (5)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Законот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рамномерен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("</w:t>
      </w:r>
      <w:proofErr w:type="spellStart"/>
      <w:r w:rsidRPr="00477260">
        <w:rPr>
          <w:rFonts w:ascii="StobiSherifRegular" w:hAnsi="StobiSherifRegular"/>
        </w:rPr>
        <w:t>Службен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весник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>" бр.24/21).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7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2 </w:t>
      </w:r>
      <w:proofErr w:type="spellStart"/>
      <w:r w:rsidRPr="00477260">
        <w:rPr>
          <w:rFonts w:ascii="StobiSherifRegular" w:hAnsi="StobiSherifRegular"/>
        </w:rPr>
        <w:t>точка</w:t>
      </w:r>
      <w:proofErr w:type="spellEnd"/>
      <w:r w:rsidRPr="00477260">
        <w:rPr>
          <w:rFonts w:ascii="StobiSherifRegular" w:hAnsi="StobiSherifRegular"/>
        </w:rPr>
        <w:t xml:space="preserve"> 3 </w:t>
      </w:r>
      <w:proofErr w:type="spellStart"/>
      <w:r w:rsidRPr="00477260">
        <w:rPr>
          <w:rFonts w:ascii="StobiSherifRegular" w:hAnsi="StobiSherifRegular"/>
        </w:rPr>
        <w:t>потточка</w:t>
      </w:r>
      <w:proofErr w:type="spellEnd"/>
      <w:r w:rsidRPr="00477260">
        <w:rPr>
          <w:rFonts w:ascii="StobiSherifRegular" w:hAnsi="StobiSherifRegular"/>
        </w:rPr>
        <w:t xml:space="preserve"> 3.3. </w:t>
      </w:r>
      <w:proofErr w:type="spellStart"/>
      <w:proofErr w:type="gramStart"/>
      <w:r w:rsidRPr="00477260">
        <w:rPr>
          <w:rFonts w:ascii="StobiSherifRegular" w:hAnsi="StobiSherifRegular"/>
        </w:rPr>
        <w:t>од</w:t>
      </w:r>
      <w:proofErr w:type="spellEnd"/>
      <w:proofErr w:type="gram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износ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124.875.000 </w:t>
      </w:r>
      <w:proofErr w:type="spellStart"/>
      <w:r w:rsidRPr="00477260">
        <w:rPr>
          <w:rFonts w:ascii="StobiSherifRegular" w:hAnsi="StobiSherifRegular"/>
        </w:rPr>
        <w:t>денари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ќе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користат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финансирање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проекти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селата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r w:rsidRPr="00477260">
        <w:rPr>
          <w:rFonts w:ascii="StobiSherifRegular" w:hAnsi="StobiSherifRegular"/>
        </w:rPr>
        <w:lastRenderedPageBreak/>
        <w:t xml:space="preserve">(1)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користење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став</w:t>
      </w:r>
      <w:proofErr w:type="spellEnd"/>
      <w:r w:rsidRPr="00477260">
        <w:rPr>
          <w:rFonts w:ascii="StobiSherifRegular" w:hAnsi="StobiSherifRegular"/>
        </w:rPr>
        <w:t xml:space="preserve"> (1)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овој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единиците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локалната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самоуправа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седиште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град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должни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да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обезбедат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учество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50%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вредноста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одобрените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проекти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селата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нивниот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состав</w:t>
      </w:r>
      <w:proofErr w:type="spellEnd"/>
      <w:r w:rsidRPr="00477260">
        <w:rPr>
          <w:rFonts w:ascii="StobiSherifRegular" w:hAnsi="StobiSherifRegular"/>
        </w:rPr>
        <w:t>.</w:t>
      </w:r>
      <w:proofErr w:type="gramStart"/>
      <w:r w:rsidRPr="00477260">
        <w:rPr>
          <w:rFonts w:ascii="StobiSherifRegular" w:hAnsi="StobiSherifRegular"/>
        </w:rPr>
        <w:t>".</w:t>
      </w:r>
      <w:proofErr w:type="gramEnd"/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r w:rsidRPr="00477260">
        <w:rPr>
          <w:rFonts w:ascii="StobiSherifRegular" w:hAnsi="StobiSherifRegular"/>
        </w:rPr>
        <w:t xml:space="preserve">(2) </w:t>
      </w:r>
      <w:proofErr w:type="spellStart"/>
      <w:r w:rsidRPr="00477260">
        <w:rPr>
          <w:rFonts w:ascii="StobiSherifRegular" w:hAnsi="StobiSherifRegular"/>
        </w:rPr>
        <w:t>Единиците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локалната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самоуправа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седиште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село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немат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обврска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кофинансирање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одобрените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проекти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8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2 </w:t>
      </w:r>
      <w:proofErr w:type="spellStart"/>
      <w:r w:rsidRPr="00477260">
        <w:rPr>
          <w:rFonts w:ascii="StobiSherifRegular" w:hAnsi="StobiSherifRegular"/>
        </w:rPr>
        <w:t>точка</w:t>
      </w:r>
      <w:proofErr w:type="spellEnd"/>
      <w:r w:rsidRPr="00477260">
        <w:rPr>
          <w:rFonts w:ascii="StobiSherifRegular" w:hAnsi="StobiSherifRegular"/>
        </w:rPr>
        <w:t xml:space="preserve"> 3 </w:t>
      </w:r>
      <w:proofErr w:type="spellStart"/>
      <w:r w:rsidRPr="00477260">
        <w:rPr>
          <w:rFonts w:ascii="StobiSherifRegular" w:hAnsi="StobiSherifRegular"/>
        </w:rPr>
        <w:t>потточка</w:t>
      </w:r>
      <w:proofErr w:type="spellEnd"/>
      <w:r w:rsidRPr="00477260">
        <w:rPr>
          <w:rFonts w:ascii="StobiSherifRegular" w:hAnsi="StobiSherifRegular"/>
        </w:rPr>
        <w:t xml:space="preserve"> 3.4.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износ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124.875.000 </w:t>
      </w:r>
      <w:proofErr w:type="spellStart"/>
      <w:r w:rsidRPr="00477260">
        <w:rPr>
          <w:rFonts w:ascii="StobiSherifRegular" w:hAnsi="StobiSherifRegular"/>
        </w:rPr>
        <w:t>денари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ќе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користат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финансирање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проекти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урбаните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подрачја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предлог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Советот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рамномерен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согласно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52 </w:t>
      </w:r>
      <w:proofErr w:type="spellStart"/>
      <w:r w:rsidRPr="00477260">
        <w:rPr>
          <w:rFonts w:ascii="StobiSherifRegular" w:hAnsi="StobiSherifRegular"/>
        </w:rPr>
        <w:t>став</w:t>
      </w:r>
      <w:proofErr w:type="spellEnd"/>
      <w:r w:rsidRPr="00477260">
        <w:rPr>
          <w:rFonts w:ascii="StobiSherifRegular" w:hAnsi="StobiSherifRegular"/>
        </w:rPr>
        <w:t xml:space="preserve"> (5)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Законот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рамномерен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("</w:t>
      </w:r>
      <w:proofErr w:type="spellStart"/>
      <w:r w:rsidRPr="00477260">
        <w:rPr>
          <w:rFonts w:ascii="StobiSherifRegular" w:hAnsi="StobiSherifRegular"/>
        </w:rPr>
        <w:t>Службен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весник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>" бр.24/21).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9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2 </w:t>
      </w:r>
      <w:proofErr w:type="spellStart"/>
      <w:r w:rsidRPr="00477260">
        <w:rPr>
          <w:rFonts w:ascii="StobiSherifRegular" w:hAnsi="StobiSherifRegular"/>
        </w:rPr>
        <w:t>точка</w:t>
      </w:r>
      <w:proofErr w:type="spellEnd"/>
      <w:r w:rsidRPr="00477260">
        <w:rPr>
          <w:rFonts w:ascii="StobiSherifRegular" w:hAnsi="StobiSherifRegular"/>
        </w:rPr>
        <w:t xml:space="preserve"> 3 </w:t>
      </w:r>
      <w:proofErr w:type="spellStart"/>
      <w:r w:rsidRPr="00477260">
        <w:rPr>
          <w:rFonts w:ascii="StobiSherifRegular" w:hAnsi="StobiSherifRegular"/>
        </w:rPr>
        <w:t>потточка</w:t>
      </w:r>
      <w:proofErr w:type="spellEnd"/>
      <w:r w:rsidRPr="00477260">
        <w:rPr>
          <w:rFonts w:ascii="StobiSherifRegular" w:hAnsi="StobiSherifRegular"/>
        </w:rPr>
        <w:t xml:space="preserve"> 3.5.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износ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1.400.000 </w:t>
      </w:r>
      <w:proofErr w:type="spellStart"/>
      <w:r w:rsidRPr="00477260">
        <w:rPr>
          <w:rFonts w:ascii="StobiSherifRegular" w:hAnsi="StobiSherifRegular"/>
        </w:rPr>
        <w:t>денари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ќе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користат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исплата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придонесите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пензиско-инвалидско</w:t>
      </w:r>
      <w:proofErr w:type="spellEnd"/>
      <w:r w:rsidRPr="00477260">
        <w:rPr>
          <w:rFonts w:ascii="StobiSherifRegular" w:hAnsi="StobiSherifRegular"/>
        </w:rPr>
        <w:t xml:space="preserve"> и </w:t>
      </w:r>
      <w:proofErr w:type="spellStart"/>
      <w:r w:rsidRPr="00477260">
        <w:rPr>
          <w:rFonts w:ascii="StobiSherifRegular" w:hAnsi="StobiSherifRegular"/>
        </w:rPr>
        <w:t>здравствено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осигурување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лицата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имаат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стекнато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право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плаќање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заклучно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</w:t>
      </w:r>
      <w:proofErr w:type="spellEnd"/>
      <w:r w:rsidRPr="00477260">
        <w:rPr>
          <w:rFonts w:ascii="StobiSherifRegular" w:hAnsi="StobiSherifRegular"/>
        </w:rPr>
        <w:t xml:space="preserve"> 31 </w:t>
      </w:r>
      <w:proofErr w:type="spellStart"/>
      <w:r w:rsidRPr="00477260">
        <w:rPr>
          <w:rFonts w:ascii="StobiSherifRegular" w:hAnsi="StobiSherifRegular"/>
        </w:rPr>
        <w:t>декември</w:t>
      </w:r>
      <w:proofErr w:type="spellEnd"/>
      <w:r w:rsidRPr="00477260">
        <w:rPr>
          <w:rFonts w:ascii="StobiSherifRegular" w:hAnsi="StobiSherifRegular"/>
        </w:rPr>
        <w:t xml:space="preserve"> 2007 </w:t>
      </w:r>
      <w:proofErr w:type="spellStart"/>
      <w:r w:rsidRPr="00477260">
        <w:rPr>
          <w:rFonts w:ascii="StobiSherifRegular" w:hAnsi="StobiSherifRegular"/>
        </w:rPr>
        <w:t>година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согласно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87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Законот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рамномерен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и </w:t>
      </w:r>
      <w:proofErr w:type="spellStart"/>
      <w:r w:rsidRPr="00477260">
        <w:rPr>
          <w:rFonts w:ascii="StobiSherifRegular" w:hAnsi="StobiSherifRegular"/>
        </w:rPr>
        <w:t>истите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продолжуваат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да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го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користат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до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остварувањето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правото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пензија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согласно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закон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10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2 </w:t>
      </w:r>
      <w:proofErr w:type="spellStart"/>
      <w:r w:rsidRPr="00477260">
        <w:rPr>
          <w:rFonts w:ascii="StobiSherifRegular" w:hAnsi="StobiSherifRegular"/>
        </w:rPr>
        <w:t>потточка</w:t>
      </w:r>
      <w:proofErr w:type="spellEnd"/>
      <w:r w:rsidRPr="00477260">
        <w:rPr>
          <w:rFonts w:ascii="StobiSherifRegular" w:hAnsi="StobiSherifRegular"/>
        </w:rPr>
        <w:t xml:space="preserve"> 2</w:t>
      </w:r>
      <w:r w:rsidRPr="00477260">
        <w:rPr>
          <w:rFonts w:ascii="MS Mincho" w:eastAsia="MS Mincho" w:hAnsi="MS Mincho" w:cs="MS Mincho"/>
        </w:rPr>
        <w:t>․</w:t>
      </w:r>
      <w:r w:rsidRPr="00477260">
        <w:rPr>
          <w:rFonts w:ascii="StobiSherifRegular" w:hAnsi="StobiSherifRegular"/>
        </w:rPr>
        <w:t>1</w:t>
      </w:r>
      <w:r w:rsidRPr="00477260">
        <w:rPr>
          <w:rFonts w:ascii="StobiSherifRegular" w:hAnsi="StobiSherifRegular" w:cs="Times New Roman"/>
        </w:rPr>
        <w:t>од</w:t>
      </w:r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 w:cs="Times New Roman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износ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од</w:t>
      </w:r>
      <w:proofErr w:type="spellEnd"/>
      <w:r w:rsidRPr="00477260">
        <w:rPr>
          <w:rFonts w:ascii="StobiSherifRegular" w:hAnsi="StobiSherifRegular"/>
        </w:rPr>
        <w:t xml:space="preserve"> 88</w:t>
      </w:r>
      <w:r w:rsidRPr="00477260">
        <w:rPr>
          <w:rFonts w:ascii="MS Mincho" w:eastAsia="MS Mincho" w:hAnsi="MS Mincho" w:cs="MS Mincho"/>
        </w:rPr>
        <w:t>․</w:t>
      </w:r>
      <w:r w:rsidRPr="00477260">
        <w:rPr>
          <w:rFonts w:ascii="StobiSherifRegular" w:hAnsi="StobiSherifRegular"/>
        </w:rPr>
        <w:t>600</w:t>
      </w:r>
      <w:r w:rsidRPr="00477260">
        <w:rPr>
          <w:rFonts w:ascii="MS Mincho" w:eastAsia="MS Mincho" w:hAnsi="MS Mincho" w:cs="MS Mincho"/>
        </w:rPr>
        <w:t>․</w:t>
      </w:r>
      <w:r w:rsidRPr="00477260">
        <w:rPr>
          <w:rFonts w:ascii="StobiSherifRegular" w:hAnsi="StobiSherifRegular"/>
        </w:rPr>
        <w:t xml:space="preserve">000 </w:t>
      </w:r>
      <w:proofErr w:type="spellStart"/>
      <w:r w:rsidRPr="00477260">
        <w:rPr>
          <w:rFonts w:ascii="StobiSherifRegular" w:hAnsi="StobiSherifRegular" w:cs="Times New Roman"/>
        </w:rPr>
        <w:t>денари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ќе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користат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финансирање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проекти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намалување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диспаритетите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меѓу</w:t>
      </w:r>
      <w:proofErr w:type="spellEnd"/>
      <w:r w:rsidRPr="00477260">
        <w:rPr>
          <w:rFonts w:ascii="StobiSherifRegular" w:hAnsi="StobiSherifRegular"/>
        </w:rPr>
        <w:t xml:space="preserve"> </w:t>
      </w:r>
      <w:r w:rsidRPr="00477260">
        <w:rPr>
          <w:rFonts w:ascii="StobiSherifRegular" w:hAnsi="StobiSherifRegular" w:cs="Times New Roman"/>
        </w:rPr>
        <w:t>и</w:t>
      </w:r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рамките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планските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региони</w:t>
      </w:r>
      <w:proofErr w:type="spellEnd"/>
      <w:r w:rsidRPr="00477260">
        <w:rPr>
          <w:rFonts w:ascii="StobiSherifRegular" w:hAnsi="StobiSherifRegular"/>
        </w:rPr>
        <w:t xml:space="preserve"> </w:t>
      </w:r>
      <w:r w:rsidRPr="00477260">
        <w:rPr>
          <w:rFonts w:ascii="StobiSherifRegular" w:hAnsi="StobiSherifRegular" w:cs="Times New Roman"/>
        </w:rPr>
        <w:t>и</w:t>
      </w:r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зголемување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регионалната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 w:cs="Times New Roman"/>
        </w:rPr>
        <w:t>конкурентност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 w:cs="Times New Roman"/>
        </w:rPr>
        <w:t>согл</w:t>
      </w:r>
      <w:r w:rsidRPr="00477260">
        <w:rPr>
          <w:rFonts w:ascii="StobiSherifRegular" w:hAnsi="StobiSherifRegular"/>
        </w:rPr>
        <w:t>асно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57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Законот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рамномерен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MS Mincho" w:eastAsia="MS Mincho" w:hAnsi="MS Mincho" w:cs="MS Mincho"/>
        </w:rPr>
        <w:t>․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Default="00477260" w:rsidP="00477260">
      <w:pPr>
        <w:jc w:val="center"/>
        <w:rPr>
          <w:rFonts w:ascii="StobiSherifRegular" w:hAnsi="StobiSherifRegular"/>
        </w:rPr>
      </w:pPr>
    </w:p>
    <w:p w:rsid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lastRenderedPageBreak/>
        <w:t>Член</w:t>
      </w:r>
      <w:proofErr w:type="spellEnd"/>
      <w:r w:rsidRPr="00477260">
        <w:rPr>
          <w:rFonts w:ascii="StobiSherifRegular" w:hAnsi="StobiSherifRegular"/>
        </w:rPr>
        <w:t xml:space="preserve"> 11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Членот</w:t>
      </w:r>
      <w:proofErr w:type="spellEnd"/>
      <w:r w:rsidRPr="00477260">
        <w:rPr>
          <w:rFonts w:ascii="StobiSherifRegular" w:hAnsi="StobiSherifRegular"/>
        </w:rPr>
        <w:t xml:space="preserve"> 11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брише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12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Членот</w:t>
      </w:r>
      <w:proofErr w:type="spellEnd"/>
      <w:r w:rsidRPr="00477260">
        <w:rPr>
          <w:rFonts w:ascii="StobiSherifRegular" w:hAnsi="StobiSherifRegular"/>
        </w:rPr>
        <w:t xml:space="preserve"> 12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брише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13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2 </w:t>
      </w:r>
      <w:proofErr w:type="spellStart"/>
      <w:r w:rsidRPr="00477260">
        <w:rPr>
          <w:rFonts w:ascii="StobiSherifRegular" w:hAnsi="StobiSherifRegular"/>
        </w:rPr>
        <w:t>точка</w:t>
      </w:r>
      <w:proofErr w:type="spellEnd"/>
      <w:r w:rsidRPr="00477260">
        <w:rPr>
          <w:rFonts w:ascii="StobiSherifRegular" w:hAnsi="StobiSherifRegular"/>
        </w:rPr>
        <w:t xml:space="preserve"> 3 </w:t>
      </w:r>
      <w:proofErr w:type="spellStart"/>
      <w:r w:rsidRPr="00477260">
        <w:rPr>
          <w:rFonts w:ascii="StobiSherifRegular" w:hAnsi="StobiSherifRegular"/>
        </w:rPr>
        <w:t>потточки</w:t>
      </w:r>
      <w:proofErr w:type="spellEnd"/>
      <w:r w:rsidRPr="00477260">
        <w:rPr>
          <w:rFonts w:ascii="StobiSherifRegular" w:hAnsi="StobiSherifRegular"/>
        </w:rPr>
        <w:t xml:space="preserve"> 3.1, 3.2, 3.3. </w:t>
      </w:r>
      <w:proofErr w:type="gramStart"/>
      <w:r w:rsidRPr="00477260">
        <w:rPr>
          <w:rFonts w:ascii="StobiSherifRegular" w:hAnsi="StobiSherifRegular"/>
        </w:rPr>
        <w:t>и</w:t>
      </w:r>
      <w:proofErr w:type="gramEnd"/>
      <w:r w:rsidRPr="00477260">
        <w:rPr>
          <w:rFonts w:ascii="StobiSherifRegular" w:hAnsi="StobiSherifRegular"/>
        </w:rPr>
        <w:t xml:space="preserve"> 3.4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предлог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Советот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рамномерен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доделуваат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согласно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52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Законот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рамномерен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14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Следење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користењето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2 </w:t>
      </w:r>
      <w:proofErr w:type="spellStart"/>
      <w:r w:rsidRPr="00477260">
        <w:rPr>
          <w:rFonts w:ascii="StobiSherifRegular" w:hAnsi="StobiSherifRegular"/>
        </w:rPr>
        <w:t>точка</w:t>
      </w:r>
      <w:proofErr w:type="spellEnd"/>
      <w:r w:rsidRPr="00477260">
        <w:rPr>
          <w:rFonts w:ascii="StobiSherifRegular" w:hAnsi="StobiSherifRegular"/>
        </w:rPr>
        <w:t xml:space="preserve"> 1 </w:t>
      </w:r>
      <w:proofErr w:type="spellStart"/>
      <w:r w:rsidRPr="00477260">
        <w:rPr>
          <w:rFonts w:ascii="StobiSherifRegular" w:hAnsi="StobiSherifRegular"/>
        </w:rPr>
        <w:t>поточка</w:t>
      </w:r>
      <w:proofErr w:type="spellEnd"/>
      <w:r w:rsidRPr="00477260">
        <w:rPr>
          <w:rFonts w:ascii="StobiSherifRegular" w:hAnsi="StobiSherifRegular"/>
        </w:rPr>
        <w:t xml:space="preserve"> 1.1. </w:t>
      </w:r>
      <w:proofErr w:type="spellStart"/>
      <w:proofErr w:type="gramStart"/>
      <w:r w:rsidRPr="00477260">
        <w:rPr>
          <w:rFonts w:ascii="StobiSherifRegular" w:hAnsi="StobiSherifRegular"/>
        </w:rPr>
        <w:t>од</w:t>
      </w:r>
      <w:proofErr w:type="spellEnd"/>
      <w:proofErr w:type="gram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врши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Министерството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локална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самоуправа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15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Следење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користењето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средствата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член</w:t>
      </w:r>
      <w:proofErr w:type="spellEnd"/>
      <w:r w:rsidRPr="00477260">
        <w:rPr>
          <w:rFonts w:ascii="StobiSherifRegular" w:hAnsi="StobiSherifRegular"/>
        </w:rPr>
        <w:t xml:space="preserve"> 2 </w:t>
      </w:r>
      <w:proofErr w:type="spellStart"/>
      <w:r w:rsidRPr="00477260">
        <w:rPr>
          <w:rFonts w:ascii="StobiSherifRegular" w:hAnsi="StobiSherifRegular"/>
        </w:rPr>
        <w:t>точка</w:t>
      </w:r>
      <w:proofErr w:type="spellEnd"/>
      <w:r w:rsidRPr="00477260">
        <w:rPr>
          <w:rFonts w:ascii="StobiSherifRegular" w:hAnsi="StobiSherifRegular"/>
        </w:rPr>
        <w:t xml:space="preserve"> 2 </w:t>
      </w:r>
      <w:proofErr w:type="spellStart"/>
      <w:r w:rsidRPr="00477260">
        <w:rPr>
          <w:rFonts w:ascii="StobiSherifRegular" w:hAnsi="StobiSherifRegular"/>
        </w:rPr>
        <w:t>потточка</w:t>
      </w:r>
      <w:proofErr w:type="spellEnd"/>
      <w:r w:rsidRPr="00477260">
        <w:rPr>
          <w:rFonts w:ascii="StobiSherifRegular" w:hAnsi="StobiSherifRegular"/>
        </w:rPr>
        <w:t xml:space="preserve"> 2.1. </w:t>
      </w:r>
      <w:proofErr w:type="gramStart"/>
      <w:r w:rsidRPr="00477260">
        <w:rPr>
          <w:rFonts w:ascii="StobiSherifRegular" w:hAnsi="StobiSherifRegular"/>
        </w:rPr>
        <w:t>и</w:t>
      </w:r>
      <w:proofErr w:type="gram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точка</w:t>
      </w:r>
      <w:proofErr w:type="spellEnd"/>
      <w:r w:rsidRPr="00477260">
        <w:rPr>
          <w:rFonts w:ascii="StobiSherifRegular" w:hAnsi="StobiSherifRegular"/>
        </w:rPr>
        <w:t xml:space="preserve"> 3 </w:t>
      </w:r>
      <w:proofErr w:type="spellStart"/>
      <w:r w:rsidRPr="00477260">
        <w:rPr>
          <w:rFonts w:ascii="StobiSherifRegular" w:hAnsi="StobiSherifRegular"/>
        </w:rPr>
        <w:t>потточки</w:t>
      </w:r>
      <w:proofErr w:type="spellEnd"/>
      <w:r w:rsidRPr="00477260">
        <w:rPr>
          <w:rFonts w:ascii="StobiSherifRegular" w:hAnsi="StobiSherifRegular"/>
        </w:rPr>
        <w:t xml:space="preserve"> 3.1, 3.2, 3.3, 3.4. </w:t>
      </w:r>
      <w:proofErr w:type="gramStart"/>
      <w:r w:rsidRPr="00477260">
        <w:rPr>
          <w:rFonts w:ascii="StobiSherifRegular" w:hAnsi="StobiSherifRegular"/>
        </w:rPr>
        <w:t>и</w:t>
      </w:r>
      <w:proofErr w:type="gramEnd"/>
      <w:r w:rsidRPr="00477260">
        <w:rPr>
          <w:rFonts w:ascii="StobiSherifRegular" w:hAnsi="StobiSherifRegular"/>
        </w:rPr>
        <w:t xml:space="preserve"> 3.5. </w:t>
      </w:r>
      <w:proofErr w:type="spellStart"/>
      <w:proofErr w:type="gramStart"/>
      <w:r w:rsidRPr="00477260">
        <w:rPr>
          <w:rFonts w:ascii="StobiSherifRegular" w:hAnsi="StobiSherifRegular"/>
        </w:rPr>
        <w:t>од</w:t>
      </w:r>
      <w:proofErr w:type="spellEnd"/>
      <w:proofErr w:type="gram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врши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Бирото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регионален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развој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Default="00477260" w:rsidP="00477260">
      <w:pPr>
        <w:jc w:val="center"/>
        <w:rPr>
          <w:rFonts w:ascii="StobiSherifRegular" w:hAnsi="StobiSherifRegular"/>
        </w:rPr>
      </w:pPr>
    </w:p>
    <w:p w:rsid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lastRenderedPageBreak/>
        <w:t>Член</w:t>
      </w:r>
      <w:proofErr w:type="spellEnd"/>
      <w:r w:rsidRPr="00477260">
        <w:rPr>
          <w:rFonts w:ascii="StobiSherifRegular" w:hAnsi="StobiSherifRegular"/>
        </w:rPr>
        <w:t xml:space="preserve"> 16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влегува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сила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наредниот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ден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денот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објавувањето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"</w:t>
      </w:r>
      <w:proofErr w:type="spellStart"/>
      <w:r w:rsidRPr="00477260">
        <w:rPr>
          <w:rFonts w:ascii="StobiSherifRegular" w:hAnsi="StobiSherifRegular"/>
        </w:rPr>
        <w:t>Службен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весник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>".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Бр</w:t>
      </w:r>
      <w:proofErr w:type="spellEnd"/>
      <w:r w:rsidRPr="00477260">
        <w:rPr>
          <w:rFonts w:ascii="StobiSherifRegular" w:hAnsi="StobiSherifRegular"/>
        </w:rPr>
        <w:t xml:space="preserve">. 40-2292/1 2 </w:t>
      </w:r>
      <w:proofErr w:type="spellStart"/>
      <w:r w:rsidRPr="00477260">
        <w:rPr>
          <w:rFonts w:ascii="StobiSherifRegular" w:hAnsi="StobiSherifRegular"/>
        </w:rPr>
        <w:t>март</w:t>
      </w:r>
      <w:proofErr w:type="spellEnd"/>
      <w:r w:rsidRPr="00477260">
        <w:rPr>
          <w:rFonts w:ascii="StobiSherifRegular" w:hAnsi="StobiSherifRegular"/>
        </w:rPr>
        <w:t xml:space="preserve"> 2021 </w:t>
      </w:r>
      <w:proofErr w:type="spellStart"/>
      <w:r w:rsidRPr="00477260">
        <w:rPr>
          <w:rFonts w:ascii="StobiSherifRegular" w:hAnsi="StobiSherifRegular"/>
        </w:rPr>
        <w:t>година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Скопје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Прв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заменик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претседателот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Владата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Артан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Груби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с.р</w:t>
      </w:r>
      <w:proofErr w:type="spellEnd"/>
      <w:r w:rsidRPr="00477260">
        <w:rPr>
          <w:rFonts w:ascii="StobiSherifRegular" w:hAnsi="StobiSherifRegular"/>
        </w:rPr>
        <w:t>.</w:t>
      </w:r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</w:p>
    <w:p w:rsidR="00477260" w:rsidRPr="00477260" w:rsidRDefault="00477260" w:rsidP="00477260">
      <w:pPr>
        <w:jc w:val="center"/>
        <w:rPr>
          <w:rFonts w:ascii="StobiSherifRegular" w:hAnsi="StobiSherifRegular"/>
          <w:bCs/>
        </w:rPr>
      </w:pPr>
      <w:proofErr w:type="spellStart"/>
      <w:r w:rsidRPr="00477260">
        <w:rPr>
          <w:rFonts w:ascii="StobiSherifRegular" w:hAnsi="StobiSherifRegular"/>
          <w:bCs/>
        </w:rPr>
        <w:t>Член</w:t>
      </w:r>
      <w:proofErr w:type="spellEnd"/>
      <w:r w:rsidRPr="00477260">
        <w:rPr>
          <w:rFonts w:ascii="StobiSherifRegular" w:hAnsi="StobiSherifRegular"/>
          <w:bCs/>
        </w:rPr>
        <w:t xml:space="preserve"> 13</w:t>
      </w:r>
      <w:bookmarkStart w:id="0" w:name="_GoBack"/>
      <w:bookmarkEnd w:id="0"/>
    </w:p>
    <w:p w:rsidR="00477260" w:rsidRPr="00477260" w:rsidRDefault="00477260" w:rsidP="00477260">
      <w:pPr>
        <w:jc w:val="center"/>
        <w:rPr>
          <w:rFonts w:ascii="StobiSherifRegular" w:hAnsi="StobiSherifRegular"/>
        </w:rPr>
      </w:pPr>
      <w:proofErr w:type="spellStart"/>
      <w:r w:rsidRPr="00477260">
        <w:rPr>
          <w:rFonts w:ascii="StobiSherifRegular" w:hAnsi="StobiSherifRegular"/>
        </w:rPr>
        <w:t>Оваа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програма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влегува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сила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наредниот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ден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од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денот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објавувањето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во</w:t>
      </w:r>
      <w:proofErr w:type="spellEnd"/>
      <w:r w:rsidRPr="00477260">
        <w:rPr>
          <w:rFonts w:ascii="StobiSherifRegular" w:hAnsi="StobiSherifRegular"/>
        </w:rPr>
        <w:t xml:space="preserve"> "</w:t>
      </w:r>
      <w:proofErr w:type="spellStart"/>
      <w:r w:rsidRPr="00477260">
        <w:rPr>
          <w:rFonts w:ascii="StobiSherifRegular" w:hAnsi="StobiSherifRegular"/>
        </w:rPr>
        <w:t>Службен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весник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 xml:space="preserve">". </w:t>
      </w:r>
      <w:proofErr w:type="spellStart"/>
      <w:r w:rsidRPr="00477260">
        <w:rPr>
          <w:rFonts w:ascii="StobiSherifRegular" w:hAnsi="StobiSherifRegular"/>
        </w:rPr>
        <w:t>Бр</w:t>
      </w:r>
      <w:proofErr w:type="spellEnd"/>
      <w:r w:rsidRPr="00477260">
        <w:rPr>
          <w:rFonts w:ascii="StobiSherifRegular" w:hAnsi="StobiSherifRegular"/>
        </w:rPr>
        <w:t xml:space="preserve">. 40-4509/1 13 </w:t>
      </w:r>
      <w:proofErr w:type="spellStart"/>
      <w:r w:rsidRPr="00477260">
        <w:rPr>
          <w:rFonts w:ascii="StobiSherifRegular" w:hAnsi="StobiSherifRegular"/>
        </w:rPr>
        <w:t>април</w:t>
      </w:r>
      <w:proofErr w:type="spellEnd"/>
      <w:r w:rsidRPr="00477260">
        <w:rPr>
          <w:rFonts w:ascii="StobiSherifRegular" w:hAnsi="StobiSherifRegular"/>
        </w:rPr>
        <w:t xml:space="preserve"> 2021 </w:t>
      </w:r>
      <w:proofErr w:type="spellStart"/>
      <w:r w:rsidRPr="00477260">
        <w:rPr>
          <w:rFonts w:ascii="StobiSherifRegular" w:hAnsi="StobiSherifRegular"/>
        </w:rPr>
        <w:t>година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Скопје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Прв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заменик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претседателот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Владата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Република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Северна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Македонија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Артан</w:t>
      </w:r>
      <w:proofErr w:type="spellEnd"/>
      <w:r w:rsidRPr="00477260">
        <w:rPr>
          <w:rFonts w:ascii="StobiSherifRegular" w:hAnsi="StobiSherifRegular"/>
        </w:rPr>
        <w:t xml:space="preserve"> </w:t>
      </w:r>
      <w:proofErr w:type="spellStart"/>
      <w:r w:rsidRPr="00477260">
        <w:rPr>
          <w:rFonts w:ascii="StobiSherifRegular" w:hAnsi="StobiSherifRegular"/>
        </w:rPr>
        <w:t>Груби</w:t>
      </w:r>
      <w:proofErr w:type="spellEnd"/>
      <w:r w:rsidRPr="00477260">
        <w:rPr>
          <w:rFonts w:ascii="StobiSherifRegular" w:hAnsi="StobiSherifRegular"/>
        </w:rPr>
        <w:t xml:space="preserve">, </w:t>
      </w:r>
      <w:proofErr w:type="spellStart"/>
      <w:r w:rsidRPr="00477260">
        <w:rPr>
          <w:rFonts w:ascii="StobiSherifRegular" w:hAnsi="StobiSherifRegular"/>
        </w:rPr>
        <w:t>с.р</w:t>
      </w:r>
      <w:proofErr w:type="spellEnd"/>
      <w:r w:rsidRPr="00477260">
        <w:rPr>
          <w:rFonts w:ascii="StobiSherifRegular" w:hAnsi="StobiSherifRegular"/>
        </w:rPr>
        <w:t>.</w:t>
      </w:r>
    </w:p>
    <w:p w:rsidR="00587E10" w:rsidRPr="00477260" w:rsidRDefault="00587E10" w:rsidP="00477260">
      <w:pPr>
        <w:jc w:val="center"/>
        <w:rPr>
          <w:rFonts w:ascii="StobiSherifRegular" w:hAnsi="StobiSherifRegular"/>
        </w:rPr>
      </w:pPr>
    </w:p>
    <w:sectPr w:rsidR="00587E10" w:rsidRPr="00477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herif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10"/>
    <w:rsid w:val="002E0C6F"/>
    <w:rsid w:val="002F6842"/>
    <w:rsid w:val="00477260"/>
    <w:rsid w:val="005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0FA80-6DE8-442E-86C8-3E3A31DF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2023-02-22T13:31:00Z</dcterms:created>
  <dcterms:modified xsi:type="dcterms:W3CDTF">2023-02-22T13:49:00Z</dcterms:modified>
</cp:coreProperties>
</file>